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03BB5F6B" w:rsidR="008B4844" w:rsidRPr="00804DB1" w:rsidRDefault="008B4844" w:rsidP="00D3500F">
      <w:pPr>
        <w:pStyle w:val="Kategorie"/>
        <w:spacing w:before="0" w:after="120"/>
        <w:rPr>
          <w:bCs/>
          <w:i/>
          <w:iCs/>
          <w:sz w:val="32"/>
          <w:szCs w:val="24"/>
        </w:rPr>
      </w:pPr>
      <w:r>
        <w:rPr>
          <w:bCs/>
          <w:iCs/>
          <w:sz w:val="32"/>
          <w:szCs w:val="24"/>
        </w:rPr>
        <w:t>Solution sheet 2</w:t>
      </w:r>
    </w:p>
    <w:p w14:paraId="7CF14159" w14:textId="43DD41C0" w:rsidR="00FE3BC8" w:rsidRPr="00804DB1" w:rsidRDefault="0005047E" w:rsidP="00FE3BC8">
      <w:pPr>
        <w:pStyle w:val="berschrift1"/>
        <w:spacing w:after="120"/>
        <w:rPr>
          <w:rFonts w:cs="Arial"/>
          <w:i/>
          <w:iCs/>
        </w:rPr>
      </w:pPr>
      <w:r>
        <w:rPr>
          <w:i/>
          <w:iCs/>
        </w:rPr>
        <w:t>AND circuit</w:t>
      </w:r>
    </w:p>
    <w:p w14:paraId="4E64E36D" w14:textId="4D081008" w:rsidR="00FE3BC8" w:rsidRDefault="003007BA" w:rsidP="009B1007">
      <w:r>
        <w:rPr>
          <w:noProof/>
        </w:rPr>
        <mc:AlternateContent>
          <mc:Choice Requires="wps">
            <w:drawing>
              <wp:anchor distT="45720" distB="45720" distL="114300" distR="114300" simplePos="0" relativeHeight="251659264" behindDoc="0" locked="0" layoutInCell="1" allowOverlap="1" wp14:anchorId="4F301141" wp14:editId="67B41494">
                <wp:simplePos x="0" y="0"/>
                <wp:positionH relativeFrom="column">
                  <wp:posOffset>4662170</wp:posOffset>
                </wp:positionH>
                <wp:positionV relativeFrom="paragraph">
                  <wp:posOffset>583565</wp:posOffset>
                </wp:positionV>
                <wp:extent cx="1043940" cy="289560"/>
                <wp:effectExtent l="0" t="0" r="381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289560"/>
                        </a:xfrm>
                        <a:prstGeom prst="rect">
                          <a:avLst/>
                        </a:prstGeom>
                        <a:solidFill>
                          <a:srgbClr val="FFFFFF"/>
                        </a:solidFill>
                        <a:ln w="9525">
                          <a:noFill/>
                          <a:miter lim="800000"/>
                          <a:headEnd/>
                          <a:tailEnd/>
                        </a:ln>
                      </wps:spPr>
                      <wps:txbx>
                        <w:txbxContent>
                          <w:p w14:paraId="4884935C" w14:textId="4F683004" w:rsidR="003007BA" w:rsidRDefault="003007BA">
                            <w:r>
                              <w:t>DIN 40700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301141" id="_x0000_t202" coordsize="21600,21600" o:spt="202" path="m,l,21600r21600,l21600,xe">
                <v:stroke joinstyle="miter"/>
                <v:path gradientshapeok="t" o:connecttype="rect"/>
              </v:shapetype>
              <v:shape id="Textfeld 2" o:spid="_x0000_s1026" type="#_x0000_t202" style="position:absolute;margin-left:367.1pt;margin-top:45.95pt;width:82.2pt;height:22.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" stroked="f">
                <v:textbox>
                  <w:txbxContent>
                    <w:p w14:paraId="4884935C" w14:textId="4F683004" w:rsidR="003007BA" w:rsidRDefault="003007BA">
                      <w:r>
                        <w:t>DIN 40700</w:t>
                      </w:r>
                    </w:p>
                  </w:txbxContent>
                </v:textbox>
              </v:shape>
            </w:pict>
          </mc:Fallback>
        </mc:AlternateContent>
      </w:r>
      <w:r>
        <w:rPr>
          <w:noProof/>
        </w:rPr>
        <w:drawing>
          <wp:anchor distT="0" distB="0" distL="114300" distR="114300" simplePos="0" relativeHeight="251655168" behindDoc="0" locked="0" layoutInCell="1" allowOverlap="1" wp14:anchorId="63730EE3" wp14:editId="4F6868E9">
            <wp:simplePos x="0" y="0"/>
            <wp:positionH relativeFrom="column">
              <wp:posOffset>4623435</wp:posOffset>
            </wp:positionH>
            <wp:positionV relativeFrom="paragraph">
              <wp:posOffset>9525</wp:posOffset>
            </wp:positionV>
            <wp:extent cx="1079500" cy="1666240"/>
            <wp:effectExtent l="0" t="0" r="635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D Schaltbild.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9500" cy="1666240"/>
                    </a:xfrm>
                    <a:prstGeom prst="rect">
                      <a:avLst/>
                    </a:prstGeom>
                  </pic:spPr>
                </pic:pic>
              </a:graphicData>
            </a:graphic>
            <wp14:sizeRelH relativeFrom="margin">
              <wp14:pctWidth>0</wp14:pctWidth>
            </wp14:sizeRelH>
            <wp14:sizeRelV relativeFrom="margin">
              <wp14:pctHeight>0</wp14:pctHeight>
            </wp14:sizeRelV>
          </wp:anchor>
        </w:drawing>
      </w:r>
      <w:r>
        <w:t>The solution sheet shows an example of one possible solution for the task. The only specification is the wiring diagram. Therefore, many different solutions are possible. Ensure that the design still reflects the specifications of the wiring diagram.</w:t>
      </w:r>
    </w:p>
    <w:p w14:paraId="0F759C40" w14:textId="2E6F11B2" w:rsidR="00FE3BC8" w:rsidRDefault="00FE3BC8" w:rsidP="009B1007">
      <w:pPr>
        <w:rPr>
          <w:iCs/>
        </w:rPr>
      </w:pPr>
      <w:r>
        <w:t>Theoretical background:</w:t>
      </w:r>
    </w:p>
    <w:p w14:paraId="40F6CD92" w14:textId="0D0AD865" w:rsidR="00D65FA5" w:rsidRDefault="00EB3BD0" w:rsidP="00D65FA5">
      <w:r>
        <w:rPr>
          <w:noProof/>
        </w:rPr>
        <mc:AlternateContent>
          <mc:Choice Requires="wps">
            <w:drawing>
              <wp:anchor distT="0" distB="0" distL="114300" distR="114300" simplePos="0" relativeHeight="251656704" behindDoc="0" locked="0" layoutInCell="1" allowOverlap="1" wp14:anchorId="67E1EE6B" wp14:editId="3F5CDB6F">
                <wp:simplePos x="0" y="0"/>
                <wp:positionH relativeFrom="column">
                  <wp:posOffset>4545330</wp:posOffset>
                </wp:positionH>
                <wp:positionV relativeFrom="paragraph">
                  <wp:posOffset>709295</wp:posOffset>
                </wp:positionV>
                <wp:extent cx="1313815" cy="635"/>
                <wp:effectExtent l="0" t="0" r="635" b="7620"/>
                <wp:wrapSquare wrapText="bothSides"/>
                <wp:docPr id="7" name="Textfeld 7"/>
                <wp:cNvGraphicFramePr/>
                <a:graphic xmlns:a="http://schemas.openxmlformats.org/drawingml/2006/main">
                  <a:graphicData uri="http://schemas.microsoft.com/office/word/2010/wordprocessingShape">
                    <wps:wsp>
                      <wps:cNvSpPr txBox="1"/>
                      <wps:spPr>
                        <a:xfrm>
                          <a:off x="0" y="0"/>
                          <a:ext cx="1313815" cy="635"/>
                        </a:xfrm>
                        <a:prstGeom prst="rect">
                          <a:avLst/>
                        </a:prstGeom>
                        <a:solidFill>
                          <a:prstClr val="white"/>
                        </a:solidFill>
                        <a:ln>
                          <a:noFill/>
                        </a:ln>
                        <a:effectLst/>
                      </wps:spPr>
                      <wps:txbx>
                        <w:txbxContent>
                          <w:p w14:paraId="29E7B3D0" w14:textId="500040F4" w:rsidR="007B3767" w:rsidRPr="007302E8" w:rsidRDefault="007B3767" w:rsidP="007B3767">
                            <w:pPr>
                              <w:pStyle w:val="Beschriftung"/>
                              <w:rPr>
                                <w:noProof/>
                              </w:rPr>
                            </w:pPr>
                            <w:r>
                              <w:t xml:space="preserve">Figure </w:t>
                            </w:r>
                            <w:r w:rsidR="00EB3BD0">
                              <w:fldChar w:fldCharType="begin"/>
                            </w:r>
                            <w:r w:rsidR="00EB3BD0">
                              <w:instrText xml:space="preserve"> SEQ Abbildung \* ARABIC </w:instrText>
                            </w:r>
                            <w:r w:rsidR="00EB3BD0">
                              <w:fldChar w:fldCharType="separate"/>
                            </w:r>
                            <w:r w:rsidR="00EB3BD0">
                              <w:rPr>
                                <w:noProof/>
                              </w:rPr>
                              <w:t>1</w:t>
                            </w:r>
                            <w:r w:rsidR="00EB3BD0">
                              <w:rPr>
                                <w:noProof/>
                              </w:rPr>
                              <w:fldChar w:fldCharType="end"/>
                            </w:r>
                            <w:r>
                              <w:t>: Wiring symbols DIN (outdated) and IEC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7E1EE6B" id="Textfeld 7" o:spid="_x0000_s1027" type="#_x0000_t202" style="position:absolute;margin-left:357.9pt;margin-top:55.85pt;width:103.45pt;height:.05pt;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" stroked="f">
                <v:textbox style="mso-fit-shape-to-text:t" inset="0,0,0,0">
                  <w:txbxContent>
                    <w:p w14:paraId="29E7B3D0" w14:textId="500040F4" w:rsidR="007B3767" w:rsidRPr="007302E8" w:rsidRDefault="007B3767" w:rsidP="007B3767">
                      <w:pPr>
                        <w:pStyle w:val="Beschriftung"/>
                        <w:rPr>
                          <w:noProof/>
                        </w:rPr>
                      </w:pPr>
                      <w:r>
                        <w:t xml:space="preserve">Figure </w:t>
                      </w:r>
                      <w:r w:rsidR="00EB3BD0">
                        <w:fldChar w:fldCharType="begin"/>
                      </w:r>
                      <w:r w:rsidR="00EB3BD0">
                        <w:instrText xml:space="preserve"> SEQ Abbildung \* ARABIC </w:instrText>
                      </w:r>
                      <w:r w:rsidR="00EB3BD0">
                        <w:fldChar w:fldCharType="separate"/>
                      </w:r>
                      <w:r w:rsidR="00EB3BD0">
                        <w:rPr>
                          <w:noProof/>
                        </w:rPr>
                        <w:t>1</w:t>
                      </w:r>
                      <w:r w:rsidR="00EB3BD0">
                        <w:rPr>
                          <w:noProof/>
                        </w:rPr>
                        <w:fldChar w:fldCharType="end"/>
                      </w:r>
                      <w:r>
                        <w:t>: Wiring symbols DIN (outdated) and IEC</w:t>
                      </w:r>
                    </w:p>
                  </w:txbxContent>
                </v:textbox>
                <w10:wrap type="square"/>
              </v:shape>
            </w:pict>
          </mc:Fallback>
        </mc:AlternateContent>
      </w:r>
      <w:r w:rsidR="003007BA">
        <w:t>Today, circuits are used in computer technology that consist of billions of components on a single tiny piece of silicone. The active components are transistors that are connected to create logic gates. The function of these gates can be demonstrated easily using switches or the buttons included in this experimental kit.</w:t>
      </w:r>
    </w:p>
    <w:p w14:paraId="13A0489D" w14:textId="0801E257" w:rsidR="008F3294" w:rsidRDefault="008F3294" w:rsidP="00D65FA5">
      <w:r>
        <w:t>An AND gate is one type. It consists of at least two inputs and one output. The inputs in this experiment are the two buttons. When they are activated, the LED lights up according to the following diagram.</w:t>
      </w:r>
    </w:p>
    <w:p w14:paraId="148AB943" w14:textId="77777777" w:rsidR="00707FCA" w:rsidRDefault="00707FCA" w:rsidP="00D65FA5"/>
    <w:tbl>
      <w:tblPr>
        <w:tblStyle w:val="HelleSchattierung-Akzent5"/>
        <w:tblW w:w="9214" w:type="dxa"/>
        <w:tblInd w:w="108" w:type="dxa"/>
        <w:tblLook w:val="04A0" w:firstRow="1" w:lastRow="0" w:firstColumn="1" w:lastColumn="0" w:noHBand="0" w:noVBand="1"/>
      </w:tblPr>
      <w:tblGrid>
        <w:gridCol w:w="1207"/>
        <w:gridCol w:w="1316"/>
        <w:gridCol w:w="1316"/>
        <w:gridCol w:w="2398"/>
        <w:gridCol w:w="993"/>
        <w:gridCol w:w="992"/>
        <w:gridCol w:w="992"/>
      </w:tblGrid>
      <w:tr w:rsidR="005A3559" w14:paraId="7A3D07B8" w14:textId="77777777" w:rsidTr="00B512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0556E15C" w14:textId="68A42A96" w:rsidR="005A3559" w:rsidRDefault="005A3559" w:rsidP="00707FCA">
            <w:pPr>
              <w:jc w:val="center"/>
            </w:pPr>
            <w:r>
              <w:t>Button 1</w:t>
            </w:r>
          </w:p>
        </w:tc>
        <w:tc>
          <w:tcPr>
            <w:tcW w:w="1316" w:type="dxa"/>
          </w:tcPr>
          <w:p w14:paraId="711034CD" w14:textId="7D02BABF"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r>
              <w:t>Button 2</w:t>
            </w:r>
          </w:p>
        </w:tc>
        <w:tc>
          <w:tcPr>
            <w:tcW w:w="1316" w:type="dxa"/>
          </w:tcPr>
          <w:p w14:paraId="15C68706" w14:textId="6CC324B3"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r>
              <w:t>LED</w:t>
            </w:r>
          </w:p>
        </w:tc>
        <w:tc>
          <w:tcPr>
            <w:tcW w:w="2398" w:type="dxa"/>
            <w:tcBorders>
              <w:top w:val="nil"/>
              <w:bottom w:val="nil"/>
            </w:tcBorders>
          </w:tcPr>
          <w:p w14:paraId="7C36B00B" w14:textId="77777777"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p>
        </w:tc>
        <w:tc>
          <w:tcPr>
            <w:tcW w:w="993" w:type="dxa"/>
          </w:tcPr>
          <w:p w14:paraId="590C7F0B" w14:textId="79B5E9AE"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A</w:t>
            </w:r>
          </w:p>
        </w:tc>
        <w:tc>
          <w:tcPr>
            <w:tcW w:w="992" w:type="dxa"/>
          </w:tcPr>
          <w:p w14:paraId="4F72BC4F" w14:textId="1C0F684B"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B</w:t>
            </w:r>
          </w:p>
        </w:tc>
        <w:tc>
          <w:tcPr>
            <w:tcW w:w="992" w:type="dxa"/>
          </w:tcPr>
          <w:p w14:paraId="7FAF1171" w14:textId="6CF8BC93"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Y</w:t>
            </w:r>
          </w:p>
        </w:tc>
      </w:tr>
      <w:tr w:rsidR="00B5128F" w14:paraId="429FD9C7" w14:textId="77777777" w:rsidTr="00B512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125E1ECC" w14:textId="1885929B" w:rsidR="005A3559" w:rsidRPr="00707FCA" w:rsidRDefault="005A3559" w:rsidP="00707FCA">
            <w:pPr>
              <w:jc w:val="center"/>
              <w:rPr>
                <w:b w:val="0"/>
              </w:rPr>
            </w:pPr>
            <w:r>
              <w:rPr>
                <w:b w:val="0"/>
              </w:rPr>
              <w:t>off</w:t>
            </w:r>
          </w:p>
        </w:tc>
        <w:tc>
          <w:tcPr>
            <w:tcW w:w="1316" w:type="dxa"/>
          </w:tcPr>
          <w:p w14:paraId="3FD042D0" w14:textId="5755F576"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off</w:t>
            </w:r>
          </w:p>
        </w:tc>
        <w:tc>
          <w:tcPr>
            <w:tcW w:w="1316" w:type="dxa"/>
          </w:tcPr>
          <w:p w14:paraId="33A00313" w14:textId="17B68FB4"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off</w:t>
            </w:r>
          </w:p>
        </w:tc>
        <w:tc>
          <w:tcPr>
            <w:tcW w:w="2398" w:type="dxa"/>
            <w:tcBorders>
              <w:top w:val="nil"/>
              <w:bottom w:val="nil"/>
            </w:tcBorders>
            <w:shd w:val="clear" w:color="auto" w:fill="auto"/>
          </w:tcPr>
          <w:p w14:paraId="1CA2BDC1" w14:textId="77777777"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p>
        </w:tc>
        <w:tc>
          <w:tcPr>
            <w:tcW w:w="993" w:type="dxa"/>
          </w:tcPr>
          <w:p w14:paraId="2A566464" w14:textId="4822CA8C"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4F560A8C" w14:textId="15D73AAE"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32DF7BDF" w14:textId="360ACB6E"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r>
      <w:tr w:rsidR="005A3559" w14:paraId="58E4AEE1" w14:textId="77777777" w:rsidTr="00B5128F">
        <w:tc>
          <w:tcPr>
            <w:cnfStyle w:val="001000000000" w:firstRow="0" w:lastRow="0" w:firstColumn="1" w:lastColumn="0" w:oddVBand="0" w:evenVBand="0" w:oddHBand="0" w:evenHBand="0" w:firstRowFirstColumn="0" w:firstRowLastColumn="0" w:lastRowFirstColumn="0" w:lastRowLastColumn="0"/>
            <w:tcW w:w="1207" w:type="dxa"/>
          </w:tcPr>
          <w:p w14:paraId="097270E0" w14:textId="51B3AC14" w:rsidR="005A3559" w:rsidRPr="00707FCA" w:rsidRDefault="005A3559" w:rsidP="00707FCA">
            <w:pPr>
              <w:jc w:val="center"/>
              <w:rPr>
                <w:b w:val="0"/>
              </w:rPr>
            </w:pPr>
            <w:r>
              <w:rPr>
                <w:b w:val="0"/>
              </w:rPr>
              <w:t>on</w:t>
            </w:r>
          </w:p>
        </w:tc>
        <w:tc>
          <w:tcPr>
            <w:tcW w:w="1316" w:type="dxa"/>
          </w:tcPr>
          <w:p w14:paraId="06610317" w14:textId="74DD643D"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off</w:t>
            </w:r>
          </w:p>
        </w:tc>
        <w:tc>
          <w:tcPr>
            <w:tcW w:w="1316" w:type="dxa"/>
          </w:tcPr>
          <w:p w14:paraId="52C0484B" w14:textId="332487BD"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off</w:t>
            </w:r>
          </w:p>
        </w:tc>
        <w:tc>
          <w:tcPr>
            <w:tcW w:w="2398" w:type="dxa"/>
            <w:tcBorders>
              <w:top w:val="nil"/>
              <w:bottom w:val="nil"/>
            </w:tcBorders>
            <w:shd w:val="clear" w:color="auto" w:fill="auto"/>
          </w:tcPr>
          <w:p w14:paraId="35A25544" w14:textId="7777777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p>
        </w:tc>
        <w:tc>
          <w:tcPr>
            <w:tcW w:w="993" w:type="dxa"/>
          </w:tcPr>
          <w:p w14:paraId="2FADDA63" w14:textId="3163B4B8"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3B9FC2C9" w14:textId="2012212C"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0</w:t>
            </w:r>
          </w:p>
        </w:tc>
        <w:tc>
          <w:tcPr>
            <w:tcW w:w="992" w:type="dxa"/>
          </w:tcPr>
          <w:p w14:paraId="7B00630C" w14:textId="35395044"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0</w:t>
            </w:r>
          </w:p>
        </w:tc>
      </w:tr>
      <w:tr w:rsidR="00B5128F" w14:paraId="4EE32EB5" w14:textId="77777777" w:rsidTr="00B512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5815E0C1" w14:textId="7E9EF26C" w:rsidR="005A3559" w:rsidRPr="00707FCA" w:rsidRDefault="005A3559" w:rsidP="00707FCA">
            <w:pPr>
              <w:jc w:val="center"/>
              <w:rPr>
                <w:b w:val="0"/>
              </w:rPr>
            </w:pPr>
            <w:r>
              <w:rPr>
                <w:b w:val="0"/>
              </w:rPr>
              <w:t>off</w:t>
            </w:r>
          </w:p>
        </w:tc>
        <w:tc>
          <w:tcPr>
            <w:tcW w:w="1316" w:type="dxa"/>
          </w:tcPr>
          <w:p w14:paraId="5A5C1EFC" w14:textId="32C715B1"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on</w:t>
            </w:r>
          </w:p>
        </w:tc>
        <w:tc>
          <w:tcPr>
            <w:tcW w:w="1316" w:type="dxa"/>
          </w:tcPr>
          <w:p w14:paraId="1B1D7F58" w14:textId="1A97F5E7"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off</w:t>
            </w:r>
          </w:p>
        </w:tc>
        <w:tc>
          <w:tcPr>
            <w:tcW w:w="2398" w:type="dxa"/>
            <w:tcBorders>
              <w:top w:val="nil"/>
              <w:bottom w:val="nil"/>
            </w:tcBorders>
            <w:shd w:val="clear" w:color="auto" w:fill="auto"/>
          </w:tcPr>
          <w:p w14:paraId="55AB059F" w14:textId="77777777"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p>
        </w:tc>
        <w:tc>
          <w:tcPr>
            <w:tcW w:w="993" w:type="dxa"/>
          </w:tcPr>
          <w:p w14:paraId="1D037683" w14:textId="72C9125F"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28E63996" w14:textId="26D2C644"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1</w:t>
            </w:r>
          </w:p>
        </w:tc>
        <w:tc>
          <w:tcPr>
            <w:tcW w:w="992" w:type="dxa"/>
          </w:tcPr>
          <w:p w14:paraId="233BF999" w14:textId="7F0CED00"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r>
      <w:tr w:rsidR="005A3559" w14:paraId="01DF253C" w14:textId="77777777" w:rsidTr="00B5128F">
        <w:tc>
          <w:tcPr>
            <w:cnfStyle w:val="001000000000" w:firstRow="0" w:lastRow="0" w:firstColumn="1" w:lastColumn="0" w:oddVBand="0" w:evenVBand="0" w:oddHBand="0" w:evenHBand="0" w:firstRowFirstColumn="0" w:firstRowLastColumn="0" w:lastRowFirstColumn="0" w:lastRowLastColumn="0"/>
            <w:tcW w:w="1207" w:type="dxa"/>
          </w:tcPr>
          <w:p w14:paraId="7C83C492" w14:textId="1B783F5F" w:rsidR="005A3559" w:rsidRPr="00707FCA" w:rsidRDefault="005A3559" w:rsidP="00707FCA">
            <w:pPr>
              <w:jc w:val="center"/>
              <w:rPr>
                <w:b w:val="0"/>
              </w:rPr>
            </w:pPr>
            <w:r>
              <w:rPr>
                <w:b w:val="0"/>
              </w:rPr>
              <w:t>on</w:t>
            </w:r>
          </w:p>
        </w:tc>
        <w:tc>
          <w:tcPr>
            <w:tcW w:w="1316" w:type="dxa"/>
          </w:tcPr>
          <w:p w14:paraId="661907AD" w14:textId="6F23CD9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on</w:t>
            </w:r>
          </w:p>
        </w:tc>
        <w:tc>
          <w:tcPr>
            <w:tcW w:w="1316" w:type="dxa"/>
          </w:tcPr>
          <w:p w14:paraId="694874C0" w14:textId="4B930EE5"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on</w:t>
            </w:r>
          </w:p>
        </w:tc>
        <w:tc>
          <w:tcPr>
            <w:tcW w:w="2398" w:type="dxa"/>
            <w:tcBorders>
              <w:top w:val="nil"/>
              <w:bottom w:val="nil"/>
            </w:tcBorders>
          </w:tcPr>
          <w:p w14:paraId="1BB3E216" w14:textId="7777777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p>
        </w:tc>
        <w:tc>
          <w:tcPr>
            <w:tcW w:w="993" w:type="dxa"/>
          </w:tcPr>
          <w:p w14:paraId="5EF534E4" w14:textId="2DED1216"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7FFAF2EE" w14:textId="74099680"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59468813" w14:textId="2EDFA1D7"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r>
    </w:tbl>
    <w:p w14:paraId="2D4B4E2C" w14:textId="77777777" w:rsidR="005A3559" w:rsidRDefault="005A3559" w:rsidP="00D65FA5"/>
    <w:p w14:paraId="6A9911AA" w14:textId="371A35E1" w:rsidR="008F3294" w:rsidRDefault="00707FCA" w:rsidP="00D65FA5">
      <w:r>
        <w:t>The second table shows the same result, described in a more general way. It is called a truth table. There are two inputs, A and B, as well as one output Y. The states of the inputs and output are indicated using a binary code of ones and zeroes.</w:t>
      </w:r>
    </w:p>
    <w:p w14:paraId="15E5D5F4" w14:textId="77777777" w:rsidR="00DC5D1C" w:rsidRDefault="00DC5D1C">
      <w:pPr>
        <w:spacing w:after="0"/>
        <w:rPr>
          <w:rFonts w:cs="Arial"/>
          <w:b/>
          <w:sz w:val="28"/>
        </w:rPr>
      </w:pPr>
    </w:p>
    <w:p w14:paraId="2D4DBF6B" w14:textId="77777777" w:rsidR="008B4844" w:rsidRPr="00804DB1" w:rsidRDefault="008B4844" w:rsidP="008B4844">
      <w:pPr>
        <w:pStyle w:val="berschrift2"/>
        <w:rPr>
          <w:rFonts w:cs="Arial"/>
          <w:i/>
          <w:iCs/>
        </w:rPr>
      </w:pPr>
      <w:r>
        <w:t>Example solution for construction task</w:t>
      </w:r>
    </w:p>
    <w:p w14:paraId="6DB6C4FE" w14:textId="66E4F121" w:rsidR="009077D9" w:rsidRPr="00804DB1" w:rsidRDefault="009077D9" w:rsidP="009077D9">
      <w:pPr>
        <w:rPr>
          <w:i/>
          <w:iCs/>
        </w:rPr>
      </w:pPr>
      <w:r>
        <w:t>The construction task can be solved using the building instructions.</w:t>
      </w:r>
    </w:p>
    <w:p w14:paraId="349F870D" w14:textId="77777777" w:rsidR="00E43CC4" w:rsidRDefault="00E43CC4">
      <w:pPr>
        <w:spacing w:after="0"/>
        <w:rPr>
          <w:rFonts w:cs="Arial"/>
          <w:b/>
          <w:sz w:val="28"/>
        </w:rPr>
      </w:pPr>
    </w:p>
    <w:p w14:paraId="670CDC5B" w14:textId="77777777" w:rsidR="00E43CC4" w:rsidRDefault="00E43CC4">
      <w:pPr>
        <w:spacing w:after="0"/>
        <w:rPr>
          <w:rFonts w:cs="Arial"/>
          <w:b/>
          <w:sz w:val="28"/>
        </w:rPr>
      </w:pPr>
      <w:r>
        <w:br w:type="page"/>
      </w:r>
    </w:p>
    <w:p w14:paraId="736E78B4" w14:textId="77777777" w:rsidR="008B4844" w:rsidRDefault="008B4844" w:rsidP="008B4844">
      <w:pPr>
        <w:pStyle w:val="berschrift2"/>
        <w:rPr>
          <w:rFonts w:cs="Arial"/>
        </w:rPr>
      </w:pPr>
      <w:r>
        <w:lastRenderedPageBreak/>
        <w:t>Example solution for topic task</w:t>
      </w:r>
    </w:p>
    <w:p w14:paraId="63232B7A" w14:textId="515720A1" w:rsidR="00982C6E" w:rsidRPr="002423AA" w:rsidRDefault="00982C6E" w:rsidP="00982C6E">
      <w:pPr>
        <w:rPr>
          <w:rFonts w:cs="Arial"/>
          <w:i/>
          <w:color w:val="0070C0"/>
        </w:rPr>
      </w:pPr>
      <w:r>
        <w:rPr>
          <w:i/>
          <w:color w:val="0070C0"/>
        </w:rPr>
        <w:t xml:space="preserve">1. What happens when any </w:t>
      </w:r>
      <w:r>
        <w:rPr>
          <w:i/>
          <w:color w:val="0070C0"/>
          <w:u w:val="single"/>
        </w:rPr>
        <w:t>one</w:t>
      </w:r>
      <w:r>
        <w:rPr>
          <w:i/>
          <w:color w:val="0070C0"/>
        </w:rPr>
        <w:t xml:space="preserve"> button is pushed?</w:t>
      </w:r>
    </w:p>
    <w:p w14:paraId="008591EE" w14:textId="5FB0F1DC" w:rsidR="00982C6E" w:rsidRDefault="00E63D74" w:rsidP="00982C6E">
      <w:pPr>
        <w:rPr>
          <w:rFonts w:cs="Arial"/>
        </w:rPr>
      </w:pPr>
      <w:r>
        <w:t xml:space="preserve">The LED is </w:t>
      </w:r>
      <w:r>
        <w:rPr>
          <w:u w:val="single"/>
        </w:rPr>
        <w:t>not</w:t>
      </w:r>
      <w:r>
        <w:t xml:space="preserve"> illuminated.</w:t>
      </w:r>
    </w:p>
    <w:p w14:paraId="5747DC95" w14:textId="77777777" w:rsidR="00982C6E" w:rsidRPr="002423AA" w:rsidRDefault="00982C6E" w:rsidP="00982C6E">
      <w:pPr>
        <w:rPr>
          <w:rFonts w:cs="Arial"/>
          <w:i/>
          <w:color w:val="0070C0"/>
        </w:rPr>
      </w:pPr>
      <w:r>
        <w:rPr>
          <w:i/>
          <w:color w:val="0070C0"/>
        </w:rPr>
        <w:t>2. Why is the LED not illuminated?</w:t>
      </w:r>
    </w:p>
    <w:p w14:paraId="27423E02" w14:textId="5B6FC7D8" w:rsidR="00982C6E" w:rsidRDefault="00E63D74" w:rsidP="00982C6E">
      <w:pPr>
        <w:rPr>
          <w:rFonts w:cs="Arial"/>
        </w:rPr>
      </w:pPr>
      <w:r>
        <w:t>The circuit is not closed for as long as just one button is pressed.</w:t>
      </w:r>
    </w:p>
    <w:p w14:paraId="7AE6243B" w14:textId="01C2434B" w:rsidR="00982C6E" w:rsidRPr="002423AA" w:rsidRDefault="00982C6E" w:rsidP="00982C6E">
      <w:pPr>
        <w:rPr>
          <w:rFonts w:cs="Arial"/>
          <w:i/>
          <w:color w:val="0070C0"/>
        </w:rPr>
      </w:pPr>
      <w:r>
        <w:rPr>
          <w:i/>
          <w:color w:val="0070C0"/>
        </w:rPr>
        <w:t>3. What happens when both buttons are pushed?</w:t>
      </w:r>
    </w:p>
    <w:p w14:paraId="17C2D10D" w14:textId="7F106AFE" w:rsidR="00982C6E" w:rsidRDefault="00982C6E" w:rsidP="00982C6E">
      <w:pPr>
        <w:rPr>
          <w:rFonts w:cs="Arial"/>
        </w:rPr>
      </w:pPr>
      <w:r>
        <w:t>The LED is illuminated.</w:t>
      </w:r>
    </w:p>
    <w:p w14:paraId="6A08DF0C" w14:textId="6F358299" w:rsidR="00982C6E" w:rsidRPr="002423AA" w:rsidRDefault="00982C6E" w:rsidP="00982C6E">
      <w:pPr>
        <w:rPr>
          <w:rFonts w:cs="Arial"/>
          <w:i/>
          <w:color w:val="0070C0"/>
        </w:rPr>
      </w:pPr>
      <w:r>
        <w:rPr>
          <w:i/>
          <w:color w:val="0070C0"/>
        </w:rPr>
        <w:t>4. Why is the LED illuminated now?</w:t>
      </w:r>
    </w:p>
    <w:p w14:paraId="72E008E9" w14:textId="1DC4C8AD" w:rsidR="00982C6E" w:rsidRDefault="00E63D74" w:rsidP="002423AA">
      <w:r>
        <w:t>Pressing both buttons closes the circuit. Only then can current flow.</w:t>
      </w:r>
    </w:p>
    <w:p w14:paraId="5200125E" w14:textId="77777777" w:rsidR="00CA0F76" w:rsidRPr="00804DB1" w:rsidRDefault="00CA0F76" w:rsidP="00CA0F76">
      <w:pPr>
        <w:rPr>
          <w:i/>
          <w:iCs/>
        </w:rPr>
      </w:pPr>
    </w:p>
    <w:p w14:paraId="65483ABC" w14:textId="7F13ACC2" w:rsidR="007B2F46" w:rsidRPr="007B2F46" w:rsidRDefault="00E1562C" w:rsidP="007B2F46">
      <w:pPr>
        <w:pStyle w:val="berschrift2"/>
        <w:rPr>
          <w:rFonts w:cs="Arial"/>
          <w:i/>
          <w:iCs/>
        </w:rPr>
      </w:pPr>
      <w:r>
        <w:t>Evaluating the experimental task</w:t>
      </w:r>
    </w:p>
    <w:tbl>
      <w:tblPr>
        <w:tblStyle w:val="HelleSchattierung-Akzent5"/>
        <w:tblpPr w:leftFromText="141" w:rightFromText="141" w:vertAnchor="text" w:horzAnchor="margin" w:tblpX="74" w:tblpY="2269"/>
        <w:tblW w:w="0" w:type="auto"/>
        <w:tblLook w:val="04A0" w:firstRow="1" w:lastRow="0" w:firstColumn="1" w:lastColumn="0" w:noHBand="0" w:noVBand="1"/>
      </w:tblPr>
      <w:tblGrid>
        <w:gridCol w:w="1668"/>
        <w:gridCol w:w="1701"/>
        <w:gridCol w:w="5670"/>
      </w:tblGrid>
      <w:tr w:rsidR="007B2F46" w14:paraId="5C2B6E4B" w14:textId="77777777" w:rsidTr="00FF40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2B784119" w14:textId="77777777" w:rsidR="007B2F46" w:rsidRPr="00C302F7" w:rsidRDefault="007B2F46" w:rsidP="00302A5A">
            <w:pPr>
              <w:jc w:val="center"/>
              <w:rPr>
                <w:rFonts w:cs="Arial"/>
                <w:i/>
              </w:rPr>
            </w:pPr>
            <w:r>
              <w:rPr>
                <w:i/>
              </w:rPr>
              <w:t>Button 1</w:t>
            </w:r>
          </w:p>
        </w:tc>
        <w:tc>
          <w:tcPr>
            <w:tcW w:w="1701" w:type="dxa"/>
          </w:tcPr>
          <w:p w14:paraId="3F663685" w14:textId="77777777" w:rsidR="007B2F46" w:rsidRPr="00C302F7" w:rsidRDefault="007B2F46" w:rsidP="00302A5A">
            <w:pPr>
              <w:jc w:val="center"/>
              <w:cnfStyle w:val="100000000000" w:firstRow="1" w:lastRow="0" w:firstColumn="0" w:lastColumn="0" w:oddVBand="0" w:evenVBand="0" w:oddHBand="0" w:evenHBand="0" w:firstRowFirstColumn="0" w:firstRowLastColumn="0" w:lastRowFirstColumn="0" w:lastRowLastColumn="0"/>
              <w:rPr>
                <w:rFonts w:cs="Arial"/>
                <w:i/>
              </w:rPr>
            </w:pPr>
            <w:r>
              <w:rPr>
                <w:i/>
              </w:rPr>
              <w:t>Button 2</w:t>
            </w:r>
          </w:p>
        </w:tc>
        <w:tc>
          <w:tcPr>
            <w:tcW w:w="5670" w:type="dxa"/>
          </w:tcPr>
          <w:p w14:paraId="4F466F5F" w14:textId="77777777" w:rsidR="007B2F46" w:rsidRPr="00C302F7" w:rsidRDefault="007B2F46" w:rsidP="00302A5A">
            <w:pPr>
              <w:jc w:val="center"/>
              <w:cnfStyle w:val="100000000000" w:firstRow="1" w:lastRow="0" w:firstColumn="0" w:lastColumn="0" w:oddVBand="0" w:evenVBand="0" w:oddHBand="0" w:evenHBand="0" w:firstRowFirstColumn="0" w:firstRowLastColumn="0" w:lastRowFirstColumn="0" w:lastRowLastColumn="0"/>
              <w:rPr>
                <w:rFonts w:cs="Arial"/>
                <w:i/>
              </w:rPr>
            </w:pPr>
            <w:r>
              <w:rPr>
                <w:i/>
              </w:rPr>
              <w:t>LED</w:t>
            </w:r>
          </w:p>
        </w:tc>
      </w:tr>
      <w:tr w:rsidR="007B2F46" w14:paraId="54E00D87" w14:textId="77777777" w:rsidTr="00FF40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09332AD6" w14:textId="77777777" w:rsidR="007B2F46" w:rsidRDefault="007B2F46" w:rsidP="00302A5A">
            <w:pPr>
              <w:jc w:val="center"/>
              <w:rPr>
                <w:rFonts w:cs="Arial"/>
              </w:rPr>
            </w:pPr>
            <w:r>
              <w:t>off</w:t>
            </w:r>
          </w:p>
        </w:tc>
        <w:tc>
          <w:tcPr>
            <w:tcW w:w="1701" w:type="dxa"/>
          </w:tcPr>
          <w:p w14:paraId="0AFF0353" w14:textId="77777777" w:rsidR="007B2F46" w:rsidRDefault="007B2F46" w:rsidP="00302A5A">
            <w:pPr>
              <w:jc w:val="center"/>
              <w:cnfStyle w:val="000000100000" w:firstRow="0" w:lastRow="0" w:firstColumn="0" w:lastColumn="0" w:oddVBand="0" w:evenVBand="0" w:oddHBand="1" w:evenHBand="0" w:firstRowFirstColumn="0" w:firstRowLastColumn="0" w:lastRowFirstColumn="0" w:lastRowLastColumn="0"/>
              <w:rPr>
                <w:rFonts w:cs="Arial"/>
              </w:rPr>
            </w:pPr>
            <w:r>
              <w:t>off</w:t>
            </w:r>
          </w:p>
        </w:tc>
        <w:tc>
          <w:tcPr>
            <w:tcW w:w="5670" w:type="dxa"/>
          </w:tcPr>
          <w:p w14:paraId="742F47BD" w14:textId="59876EAE" w:rsidR="007B2F46" w:rsidRPr="007B2F46" w:rsidRDefault="007B2F46" w:rsidP="00302A5A">
            <w:pPr>
              <w:jc w:val="center"/>
              <w:cnfStyle w:val="000000100000" w:firstRow="0" w:lastRow="0" w:firstColumn="0" w:lastColumn="0" w:oddVBand="0" w:evenVBand="0" w:oddHBand="1" w:evenHBand="0" w:firstRowFirstColumn="0" w:firstRowLastColumn="0" w:lastRowFirstColumn="0" w:lastRowLastColumn="0"/>
              <w:rPr>
                <w:rFonts w:cs="Arial"/>
                <w:b/>
              </w:rPr>
            </w:pPr>
            <w:r>
              <w:rPr>
                <w:b/>
              </w:rPr>
              <w:t>off</w:t>
            </w:r>
          </w:p>
        </w:tc>
      </w:tr>
      <w:tr w:rsidR="007B2F46" w14:paraId="57C584E2" w14:textId="77777777" w:rsidTr="00FF4090">
        <w:tc>
          <w:tcPr>
            <w:cnfStyle w:val="001000000000" w:firstRow="0" w:lastRow="0" w:firstColumn="1" w:lastColumn="0" w:oddVBand="0" w:evenVBand="0" w:oddHBand="0" w:evenHBand="0" w:firstRowFirstColumn="0" w:firstRowLastColumn="0" w:lastRowFirstColumn="0" w:lastRowLastColumn="0"/>
            <w:tcW w:w="1668" w:type="dxa"/>
          </w:tcPr>
          <w:p w14:paraId="3273D53A" w14:textId="77777777" w:rsidR="007B2F46" w:rsidRDefault="007B2F46" w:rsidP="00302A5A">
            <w:pPr>
              <w:jc w:val="center"/>
              <w:rPr>
                <w:rFonts w:cs="Arial"/>
              </w:rPr>
            </w:pPr>
            <w:r>
              <w:t>on</w:t>
            </w:r>
          </w:p>
        </w:tc>
        <w:tc>
          <w:tcPr>
            <w:tcW w:w="1701" w:type="dxa"/>
          </w:tcPr>
          <w:p w14:paraId="20C7DC1A" w14:textId="77777777" w:rsidR="007B2F46" w:rsidRDefault="007B2F46" w:rsidP="00302A5A">
            <w:pPr>
              <w:jc w:val="center"/>
              <w:cnfStyle w:val="000000000000" w:firstRow="0" w:lastRow="0" w:firstColumn="0" w:lastColumn="0" w:oddVBand="0" w:evenVBand="0" w:oddHBand="0" w:evenHBand="0" w:firstRowFirstColumn="0" w:firstRowLastColumn="0" w:lastRowFirstColumn="0" w:lastRowLastColumn="0"/>
              <w:rPr>
                <w:rFonts w:cs="Arial"/>
              </w:rPr>
            </w:pPr>
            <w:r>
              <w:t>off</w:t>
            </w:r>
          </w:p>
        </w:tc>
        <w:tc>
          <w:tcPr>
            <w:tcW w:w="5670" w:type="dxa"/>
          </w:tcPr>
          <w:p w14:paraId="2E53969B" w14:textId="4613F157" w:rsidR="007B2F46" w:rsidRPr="007B2F46" w:rsidRDefault="007B2F46" w:rsidP="00302A5A">
            <w:pPr>
              <w:jc w:val="center"/>
              <w:cnfStyle w:val="000000000000" w:firstRow="0" w:lastRow="0" w:firstColumn="0" w:lastColumn="0" w:oddVBand="0" w:evenVBand="0" w:oddHBand="0" w:evenHBand="0" w:firstRowFirstColumn="0" w:firstRowLastColumn="0" w:lastRowFirstColumn="0" w:lastRowLastColumn="0"/>
              <w:rPr>
                <w:rFonts w:cs="Arial"/>
                <w:b/>
              </w:rPr>
            </w:pPr>
            <w:r>
              <w:rPr>
                <w:b/>
              </w:rPr>
              <w:t>off</w:t>
            </w:r>
          </w:p>
        </w:tc>
      </w:tr>
      <w:tr w:rsidR="007B2F46" w14:paraId="18F90169" w14:textId="77777777" w:rsidTr="00FF40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4F87C45E" w14:textId="77777777" w:rsidR="007B2F46" w:rsidRDefault="007B2F46" w:rsidP="00302A5A">
            <w:pPr>
              <w:jc w:val="center"/>
              <w:rPr>
                <w:rFonts w:cs="Arial"/>
              </w:rPr>
            </w:pPr>
            <w:r>
              <w:t>off</w:t>
            </w:r>
          </w:p>
        </w:tc>
        <w:tc>
          <w:tcPr>
            <w:tcW w:w="1701" w:type="dxa"/>
          </w:tcPr>
          <w:p w14:paraId="26852410" w14:textId="77777777" w:rsidR="007B2F46" w:rsidRDefault="007B2F46" w:rsidP="00302A5A">
            <w:pPr>
              <w:jc w:val="center"/>
              <w:cnfStyle w:val="000000100000" w:firstRow="0" w:lastRow="0" w:firstColumn="0" w:lastColumn="0" w:oddVBand="0" w:evenVBand="0" w:oddHBand="1" w:evenHBand="0" w:firstRowFirstColumn="0" w:firstRowLastColumn="0" w:lastRowFirstColumn="0" w:lastRowLastColumn="0"/>
              <w:rPr>
                <w:rFonts w:cs="Arial"/>
              </w:rPr>
            </w:pPr>
            <w:r>
              <w:t>on</w:t>
            </w:r>
          </w:p>
        </w:tc>
        <w:tc>
          <w:tcPr>
            <w:tcW w:w="5670" w:type="dxa"/>
          </w:tcPr>
          <w:p w14:paraId="5CC55274" w14:textId="2937C1DB" w:rsidR="007B2F46" w:rsidRPr="007B2F46" w:rsidRDefault="007B2F46" w:rsidP="00302A5A">
            <w:pPr>
              <w:jc w:val="center"/>
              <w:cnfStyle w:val="000000100000" w:firstRow="0" w:lastRow="0" w:firstColumn="0" w:lastColumn="0" w:oddVBand="0" w:evenVBand="0" w:oddHBand="1" w:evenHBand="0" w:firstRowFirstColumn="0" w:firstRowLastColumn="0" w:lastRowFirstColumn="0" w:lastRowLastColumn="0"/>
              <w:rPr>
                <w:rFonts w:cs="Arial"/>
                <w:b/>
              </w:rPr>
            </w:pPr>
            <w:r>
              <w:rPr>
                <w:b/>
              </w:rPr>
              <w:t>off</w:t>
            </w:r>
          </w:p>
        </w:tc>
      </w:tr>
      <w:tr w:rsidR="007B2F46" w14:paraId="6596DC1B" w14:textId="77777777" w:rsidTr="00FF4090">
        <w:tc>
          <w:tcPr>
            <w:cnfStyle w:val="001000000000" w:firstRow="0" w:lastRow="0" w:firstColumn="1" w:lastColumn="0" w:oddVBand="0" w:evenVBand="0" w:oddHBand="0" w:evenHBand="0" w:firstRowFirstColumn="0" w:firstRowLastColumn="0" w:lastRowFirstColumn="0" w:lastRowLastColumn="0"/>
            <w:tcW w:w="1668" w:type="dxa"/>
          </w:tcPr>
          <w:p w14:paraId="23B7E7BF" w14:textId="77777777" w:rsidR="007B2F46" w:rsidRDefault="007B2F46" w:rsidP="00302A5A">
            <w:pPr>
              <w:jc w:val="center"/>
              <w:rPr>
                <w:rFonts w:cs="Arial"/>
              </w:rPr>
            </w:pPr>
            <w:r>
              <w:t>on</w:t>
            </w:r>
          </w:p>
        </w:tc>
        <w:tc>
          <w:tcPr>
            <w:tcW w:w="1701" w:type="dxa"/>
          </w:tcPr>
          <w:p w14:paraId="6142529E" w14:textId="77777777" w:rsidR="007B2F46" w:rsidRDefault="007B2F46" w:rsidP="00302A5A">
            <w:pPr>
              <w:jc w:val="center"/>
              <w:cnfStyle w:val="000000000000" w:firstRow="0" w:lastRow="0" w:firstColumn="0" w:lastColumn="0" w:oddVBand="0" w:evenVBand="0" w:oddHBand="0" w:evenHBand="0" w:firstRowFirstColumn="0" w:firstRowLastColumn="0" w:lastRowFirstColumn="0" w:lastRowLastColumn="0"/>
              <w:rPr>
                <w:rFonts w:cs="Arial"/>
              </w:rPr>
            </w:pPr>
            <w:r>
              <w:t>off</w:t>
            </w:r>
          </w:p>
        </w:tc>
        <w:tc>
          <w:tcPr>
            <w:tcW w:w="5670" w:type="dxa"/>
          </w:tcPr>
          <w:p w14:paraId="48685522" w14:textId="5D8EA408" w:rsidR="007B2F46" w:rsidRPr="007B2F46" w:rsidRDefault="007B2F46" w:rsidP="00302A5A">
            <w:pPr>
              <w:jc w:val="center"/>
              <w:cnfStyle w:val="000000000000" w:firstRow="0" w:lastRow="0" w:firstColumn="0" w:lastColumn="0" w:oddVBand="0" w:evenVBand="0" w:oddHBand="0" w:evenHBand="0" w:firstRowFirstColumn="0" w:firstRowLastColumn="0" w:lastRowFirstColumn="0" w:lastRowLastColumn="0"/>
              <w:rPr>
                <w:rFonts w:cs="Arial"/>
                <w:b/>
              </w:rPr>
            </w:pPr>
            <w:r>
              <w:rPr>
                <w:b/>
              </w:rPr>
              <w:t>on</w:t>
            </w:r>
          </w:p>
        </w:tc>
      </w:tr>
    </w:tbl>
    <w:p w14:paraId="65EEE989" w14:textId="77777777" w:rsidR="00302A5A" w:rsidRPr="00302A5A" w:rsidRDefault="007B2F46" w:rsidP="007B2F46">
      <w:pPr>
        <w:pStyle w:val="Listenummeriert"/>
        <w:numPr>
          <w:ilvl w:val="0"/>
          <w:numId w:val="38"/>
        </w:numPr>
        <w:ind w:left="284" w:hanging="284"/>
      </w:pPr>
      <w:r>
        <w:rPr>
          <w:i/>
          <w:color w:val="0070C0"/>
        </w:rPr>
        <w:t>Therefore, two switches are connected one after another in parallel in the circuit. The circuit can only be closed if both of the two switches are closed. This is very easy to see in the wiring diagram. In the following table, write in the state of the LED depending on the switching position of the button.</w:t>
      </w:r>
    </w:p>
    <w:p w14:paraId="377803ED" w14:textId="19821DEA" w:rsidR="007B2F46" w:rsidRDefault="007B2F46" w:rsidP="00302A5A">
      <w:r>
        <w:t>The results are as follows. The LED is only illuminated if both buttons are pressed.</w:t>
      </w:r>
      <w:r>
        <w:br/>
      </w:r>
    </w:p>
    <w:p w14:paraId="052D39F0" w14:textId="77777777" w:rsidR="00EB3BD0" w:rsidRPr="00EB3BD0" w:rsidRDefault="00EB3BD0" w:rsidP="00EB3BD0">
      <w:pPr>
        <w:pStyle w:val="Listenummeriert"/>
        <w:numPr>
          <w:ilvl w:val="0"/>
          <w:numId w:val="0"/>
        </w:numPr>
      </w:pPr>
    </w:p>
    <w:p w14:paraId="2F2AABB5" w14:textId="685AF9C7" w:rsidR="00302A5A" w:rsidRPr="00302A5A" w:rsidRDefault="007B2F46" w:rsidP="007B2F46">
      <w:pPr>
        <w:pStyle w:val="Listenummeriert"/>
        <w:numPr>
          <w:ilvl w:val="0"/>
          <w:numId w:val="38"/>
        </w:numPr>
        <w:ind w:left="284" w:hanging="284"/>
      </w:pPr>
      <w:r>
        <w:rPr>
          <w:i/>
          <w:color w:val="0070C0"/>
        </w:rPr>
        <w:t>What could an AND circuit be used for? Do you know any examples of this?</w:t>
      </w:r>
    </w:p>
    <w:p w14:paraId="123B6BB9" w14:textId="37F26C30" w:rsidR="007B2F46" w:rsidRPr="00C302F7" w:rsidRDefault="007B2F46" w:rsidP="00302A5A">
      <w:r>
        <w:t>AND circuits are not always obvious. One example are safety shutdown devices for machines which are operated by humans. An AND circuit ensures that the machine is only switched on if the person presses one switch with each of their two hands.</w:t>
      </w:r>
    </w:p>
    <w:p w14:paraId="4AFD63A4" w14:textId="3D140579" w:rsidR="00D8627B" w:rsidRDefault="00D8627B" w:rsidP="009077D9">
      <w:pPr>
        <w:keepNext/>
        <w:spacing w:after="0"/>
      </w:pPr>
    </w:p>
    <w:sectPr w:rsidR="00D8627B"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1F553" w14:textId="77777777" w:rsidR="00D045D7" w:rsidRDefault="00D045D7">
      <w:r>
        <w:separator/>
      </w:r>
    </w:p>
  </w:endnote>
  <w:endnote w:type="continuationSeparator" w:id="0">
    <w:p w14:paraId="62F92752" w14:textId="77777777" w:rsidR="00D045D7" w:rsidRDefault="00D04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3007B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524A3" w14:textId="77777777" w:rsidR="00D045D7" w:rsidRDefault="00D045D7">
      <w:r>
        <w:separator/>
      </w:r>
    </w:p>
  </w:footnote>
  <w:footnote w:type="continuationSeparator" w:id="0">
    <w:p w14:paraId="76F64172" w14:textId="77777777" w:rsidR="00D045D7" w:rsidRDefault="00D04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8"/>
  </w:num>
  <w:num w:numId="15">
    <w:abstractNumId w:val="15"/>
  </w:num>
  <w:num w:numId="16">
    <w:abstractNumId w:val="13"/>
  </w:num>
  <w:num w:numId="17">
    <w:abstractNumId w:val="14"/>
  </w:num>
  <w:num w:numId="18">
    <w:abstractNumId w:val="16"/>
  </w:num>
  <w:num w:numId="19">
    <w:abstractNumId w:val="27"/>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6"/>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656BD"/>
    <w:rsid w:val="000722C8"/>
    <w:rsid w:val="000764B6"/>
    <w:rsid w:val="000768BA"/>
    <w:rsid w:val="000800CF"/>
    <w:rsid w:val="00083EE8"/>
    <w:rsid w:val="000A14B0"/>
    <w:rsid w:val="000A58E5"/>
    <w:rsid w:val="000B0025"/>
    <w:rsid w:val="000B0521"/>
    <w:rsid w:val="000C0C66"/>
    <w:rsid w:val="000D0BC4"/>
    <w:rsid w:val="000D3717"/>
    <w:rsid w:val="000D7297"/>
    <w:rsid w:val="000E3792"/>
    <w:rsid w:val="000F05B0"/>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4D49"/>
    <w:rsid w:val="00217A7E"/>
    <w:rsid w:val="002323C1"/>
    <w:rsid w:val="00241577"/>
    <w:rsid w:val="002423AA"/>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07BA"/>
    <w:rsid w:val="003024E6"/>
    <w:rsid w:val="00302A5A"/>
    <w:rsid w:val="00302C0E"/>
    <w:rsid w:val="003100A9"/>
    <w:rsid w:val="00311190"/>
    <w:rsid w:val="003201A7"/>
    <w:rsid w:val="00323B3E"/>
    <w:rsid w:val="00323D2C"/>
    <w:rsid w:val="00341FA6"/>
    <w:rsid w:val="00342916"/>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4012C1"/>
    <w:rsid w:val="00413E03"/>
    <w:rsid w:val="004218BA"/>
    <w:rsid w:val="00434525"/>
    <w:rsid w:val="00435EA1"/>
    <w:rsid w:val="004377CB"/>
    <w:rsid w:val="00455455"/>
    <w:rsid w:val="004629F9"/>
    <w:rsid w:val="004631C5"/>
    <w:rsid w:val="00476D4B"/>
    <w:rsid w:val="00482CE6"/>
    <w:rsid w:val="004B754D"/>
    <w:rsid w:val="004B7983"/>
    <w:rsid w:val="004C138F"/>
    <w:rsid w:val="004C1DFC"/>
    <w:rsid w:val="004C5167"/>
    <w:rsid w:val="004D20B6"/>
    <w:rsid w:val="004D2ABB"/>
    <w:rsid w:val="004D2E5B"/>
    <w:rsid w:val="004D5672"/>
    <w:rsid w:val="004D713B"/>
    <w:rsid w:val="004F6D89"/>
    <w:rsid w:val="004F7A0B"/>
    <w:rsid w:val="00514710"/>
    <w:rsid w:val="00543BE7"/>
    <w:rsid w:val="00573ACB"/>
    <w:rsid w:val="00576668"/>
    <w:rsid w:val="005771A4"/>
    <w:rsid w:val="00591572"/>
    <w:rsid w:val="005940DF"/>
    <w:rsid w:val="00595245"/>
    <w:rsid w:val="005A3559"/>
    <w:rsid w:val="005A49AD"/>
    <w:rsid w:val="005D2CD9"/>
    <w:rsid w:val="005D4D92"/>
    <w:rsid w:val="005E57C1"/>
    <w:rsid w:val="005F6FD5"/>
    <w:rsid w:val="005F7EED"/>
    <w:rsid w:val="0061266C"/>
    <w:rsid w:val="006158A5"/>
    <w:rsid w:val="00617BB0"/>
    <w:rsid w:val="00631B87"/>
    <w:rsid w:val="00632C08"/>
    <w:rsid w:val="00633EF6"/>
    <w:rsid w:val="00643E62"/>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6578"/>
    <w:rsid w:val="00707FCA"/>
    <w:rsid w:val="00712BE5"/>
    <w:rsid w:val="00713BC0"/>
    <w:rsid w:val="00716839"/>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C282A"/>
    <w:rsid w:val="007C44CB"/>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E7D6A"/>
    <w:rsid w:val="008F3294"/>
    <w:rsid w:val="008F3397"/>
    <w:rsid w:val="008F33A0"/>
    <w:rsid w:val="00906F27"/>
    <w:rsid w:val="009070DC"/>
    <w:rsid w:val="009077D9"/>
    <w:rsid w:val="00914DF1"/>
    <w:rsid w:val="009203DC"/>
    <w:rsid w:val="009276D5"/>
    <w:rsid w:val="0093224F"/>
    <w:rsid w:val="00937B5D"/>
    <w:rsid w:val="00945F8D"/>
    <w:rsid w:val="00946EE1"/>
    <w:rsid w:val="009549B8"/>
    <w:rsid w:val="00965E72"/>
    <w:rsid w:val="00981AA1"/>
    <w:rsid w:val="00981D89"/>
    <w:rsid w:val="0098265E"/>
    <w:rsid w:val="00982C6E"/>
    <w:rsid w:val="00994BF9"/>
    <w:rsid w:val="009972A6"/>
    <w:rsid w:val="009A25AA"/>
    <w:rsid w:val="009A6161"/>
    <w:rsid w:val="009B1007"/>
    <w:rsid w:val="009B2326"/>
    <w:rsid w:val="009C354D"/>
    <w:rsid w:val="009C52DC"/>
    <w:rsid w:val="009C5A69"/>
    <w:rsid w:val="009D4B29"/>
    <w:rsid w:val="009E6D4A"/>
    <w:rsid w:val="009F0679"/>
    <w:rsid w:val="00A00A70"/>
    <w:rsid w:val="00A15743"/>
    <w:rsid w:val="00A23D81"/>
    <w:rsid w:val="00A304DD"/>
    <w:rsid w:val="00A33526"/>
    <w:rsid w:val="00A33BF2"/>
    <w:rsid w:val="00A37375"/>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28F"/>
    <w:rsid w:val="00B51A52"/>
    <w:rsid w:val="00B61D2A"/>
    <w:rsid w:val="00B65863"/>
    <w:rsid w:val="00B65E65"/>
    <w:rsid w:val="00B76AD1"/>
    <w:rsid w:val="00B820A9"/>
    <w:rsid w:val="00B92265"/>
    <w:rsid w:val="00B93F9E"/>
    <w:rsid w:val="00BB3A6C"/>
    <w:rsid w:val="00BB45ED"/>
    <w:rsid w:val="00BD239F"/>
    <w:rsid w:val="00BD27A4"/>
    <w:rsid w:val="00BD40EC"/>
    <w:rsid w:val="00BF56BF"/>
    <w:rsid w:val="00BF665D"/>
    <w:rsid w:val="00C17CA0"/>
    <w:rsid w:val="00C35FA3"/>
    <w:rsid w:val="00C638FB"/>
    <w:rsid w:val="00C64AEF"/>
    <w:rsid w:val="00C66F6A"/>
    <w:rsid w:val="00C67E66"/>
    <w:rsid w:val="00C76238"/>
    <w:rsid w:val="00C77468"/>
    <w:rsid w:val="00C81E55"/>
    <w:rsid w:val="00C85E15"/>
    <w:rsid w:val="00C87168"/>
    <w:rsid w:val="00CA0F76"/>
    <w:rsid w:val="00CA31C2"/>
    <w:rsid w:val="00CA34F3"/>
    <w:rsid w:val="00CB28D8"/>
    <w:rsid w:val="00CB38F5"/>
    <w:rsid w:val="00CB7495"/>
    <w:rsid w:val="00CC2E37"/>
    <w:rsid w:val="00CC72FA"/>
    <w:rsid w:val="00CD0A93"/>
    <w:rsid w:val="00CD258D"/>
    <w:rsid w:val="00CD5D7E"/>
    <w:rsid w:val="00CE1A3F"/>
    <w:rsid w:val="00CF021F"/>
    <w:rsid w:val="00D045D7"/>
    <w:rsid w:val="00D247B8"/>
    <w:rsid w:val="00D3500F"/>
    <w:rsid w:val="00D462A8"/>
    <w:rsid w:val="00D65FA5"/>
    <w:rsid w:val="00D6676D"/>
    <w:rsid w:val="00D749F6"/>
    <w:rsid w:val="00D805C6"/>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81D"/>
    <w:rsid w:val="00E140C9"/>
    <w:rsid w:val="00E1562C"/>
    <w:rsid w:val="00E173E1"/>
    <w:rsid w:val="00E21D5A"/>
    <w:rsid w:val="00E43C39"/>
    <w:rsid w:val="00E43CC4"/>
    <w:rsid w:val="00E56803"/>
    <w:rsid w:val="00E63D74"/>
    <w:rsid w:val="00E72F37"/>
    <w:rsid w:val="00E7622D"/>
    <w:rsid w:val="00E81DF1"/>
    <w:rsid w:val="00E8260F"/>
    <w:rsid w:val="00E82918"/>
    <w:rsid w:val="00E8709C"/>
    <w:rsid w:val="00E920B8"/>
    <w:rsid w:val="00E96821"/>
    <w:rsid w:val="00EA3AD3"/>
    <w:rsid w:val="00EB3BD0"/>
    <w:rsid w:val="00EB5CCE"/>
    <w:rsid w:val="00EC0F53"/>
    <w:rsid w:val="00EC1DCF"/>
    <w:rsid w:val="00EE586D"/>
    <w:rsid w:val="00EF6673"/>
    <w:rsid w:val="00EF7F8E"/>
    <w:rsid w:val="00F3420A"/>
    <w:rsid w:val="00F40987"/>
    <w:rsid w:val="00F40AB1"/>
    <w:rsid w:val="00F42642"/>
    <w:rsid w:val="00F55307"/>
    <w:rsid w:val="00F55FDE"/>
    <w:rsid w:val="00F57954"/>
    <w:rsid w:val="00F62E7D"/>
    <w:rsid w:val="00F70A51"/>
    <w:rsid w:val="00F7267E"/>
    <w:rsid w:val="00F7716E"/>
    <w:rsid w:val="00F96926"/>
    <w:rsid w:val="00FB0D10"/>
    <w:rsid w:val="00FB1978"/>
    <w:rsid w:val="00FB4130"/>
    <w:rsid w:val="00FB51B5"/>
    <w:rsid w:val="00FB7830"/>
    <w:rsid w:val="00FC135F"/>
    <w:rsid w:val="00FE3BC8"/>
    <w:rsid w:val="00FF40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EAD13568-5765-4050-B417-B58159C71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F545CFDF-B5D3-4A2D-AFAB-76527BFEF456}">
  <ds:schemaRefs>
    <ds:schemaRef ds:uri="http://schemas.openxmlformats.org/officeDocument/2006/bibliography"/>
  </ds:schemaRefs>
</ds:datastoreItem>
</file>

<file path=customXml/itemProps2.xml><?xml version="1.0" encoding="utf-8"?>
<ds:datastoreItem xmlns:ds="http://schemas.openxmlformats.org/officeDocument/2006/customXml" ds:itemID="{4F0A2126-3D0B-4276-A176-F099952AF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F9DC84-83EC-4C9E-A21E-393D97B973EA}">
  <ds:schemaRefs>
    <ds:schemaRef ds:uri="http://schemas.microsoft.com/sharepoint/v3/contenttype/forms"/>
  </ds:schemaRefs>
</ds:datastoreItem>
</file>

<file path=customXml/itemProps4.xml><?xml version="1.0" encoding="utf-8"?>
<ds:datastoreItem xmlns:ds="http://schemas.openxmlformats.org/officeDocument/2006/customXml" ds:itemID="{486BCFCA-C057-4B13-B68D-5FCE31C7CDAB}">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2162</Characters>
  <Application>Microsoft Office Word</Application>
  <DocSecurity>0</DocSecurity>
  <Lines>18</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2501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Waeger, Jennifer</cp:lastModifiedBy>
  <cp:revision>18</cp:revision>
  <cp:lastPrinted>2011-01-17T20:26:00Z</cp:lastPrinted>
  <dcterms:created xsi:type="dcterms:W3CDTF">2021-02-04T18:13:00Z</dcterms:created>
  <dcterms:modified xsi:type="dcterms:W3CDTF">2021-07-20T07:50:00Z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